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textAlignment w:val="baseline"/>
        <w:rPr>
          <w:rFonts w:ascii="脣脦脤氓" w:hAnsi="脣脦脤氓" w:eastAsia="脣脦脤氓" w:cs="脣脦脤氓"/>
          <w:i w:val="0"/>
          <w:iCs w:val="0"/>
          <w:caps w:val="0"/>
          <w:color w:val="000000"/>
          <w:spacing w:val="0"/>
          <w:sz w:val="31"/>
          <w:szCs w:val="31"/>
        </w:rPr>
      </w:pPr>
      <w:r>
        <w:rPr>
          <w:rFonts w:hint="default" w:ascii="脣脦脤氓" w:hAnsi="脣脦脤氓" w:eastAsia="脣脦脤氓" w:cs="脣脦脤氓"/>
          <w:i w:val="0"/>
          <w:iCs w:val="0"/>
          <w:caps w:val="0"/>
          <w:color w:val="000000"/>
          <w:spacing w:val="0"/>
          <w:sz w:val="31"/>
          <w:szCs w:val="31"/>
          <w:bdr w:val="none" w:color="auto" w:sz="0" w:space="0"/>
          <w:vertAlign w:val="baseline"/>
        </w:rPr>
        <w:t>关于开展第四批省名老中医药专家传承工作室建设项目申报工作的通知</w:t>
      </w:r>
    </w:p>
    <w:p>
      <w:pPr>
        <w:keepNext w:val="0"/>
        <w:keepLines w:val="0"/>
        <w:widowControl/>
        <w:suppressLineNumbers w:val="0"/>
        <w:pBdr>
          <w:top w:val="none" w:color="auto" w:sz="0" w:space="0"/>
          <w:left w:val="none" w:color="auto" w:sz="0" w:space="0"/>
          <w:bottom w:val="dotted" w:color="D1D1D1" w:sz="6" w:space="7"/>
          <w:right w:val="none" w:color="auto" w:sz="0" w:space="0"/>
        </w:pBdr>
        <w:spacing w:before="0" w:beforeAutospacing="0" w:after="300" w:afterAutospacing="0"/>
        <w:ind w:left="0" w:right="0" w:firstLine="0"/>
        <w:jc w:val="center"/>
        <w:textAlignment w:val="baseline"/>
        <w:rPr>
          <w:rFonts w:hint="default" w:ascii="脣脦脤氓" w:hAnsi="脣脦脤氓" w:eastAsia="脣脦脤氓" w:cs="脣脦脤氓"/>
          <w:i w:val="0"/>
          <w:iCs w:val="0"/>
          <w:caps w:val="0"/>
          <w:color w:val="909090"/>
          <w:spacing w:val="0"/>
          <w:sz w:val="18"/>
          <w:szCs w:val="18"/>
        </w:rPr>
      </w:pPr>
      <w:r>
        <w:rPr>
          <w:rFonts w:hint="default" w:ascii="脣脦脤氓" w:hAnsi="脣脦脤氓" w:eastAsia="脣脦脤氓" w:cs="脣脦脤氓"/>
          <w:i w:val="0"/>
          <w:iCs w:val="0"/>
          <w:caps w:val="0"/>
          <w:color w:val="909090"/>
          <w:spacing w:val="0"/>
          <w:kern w:val="0"/>
          <w:sz w:val="18"/>
          <w:szCs w:val="18"/>
          <w:bdr w:val="none" w:color="auto" w:sz="0" w:space="0"/>
          <w:vertAlign w:val="baseline"/>
          <w:lang w:val="en-US" w:eastAsia="zh-CN" w:bidi="ar"/>
        </w:rPr>
        <w:t>作者：280101 发布时间： 2021-04-25 来源：本站编辑 阅读次数：36</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textAlignment w:val="baseline"/>
        <w:rPr>
          <w:rFonts w:hint="default" w:ascii="脣脦脤氓" w:hAnsi="脣脦脤氓" w:eastAsia="脣脦脤氓" w:cs="脣脦脤氓"/>
          <w:i w:val="0"/>
          <w:iCs w:val="0"/>
          <w:caps w:val="0"/>
          <w:color w:val="000000"/>
          <w:spacing w:val="0"/>
          <w:sz w:val="18"/>
          <w:szCs w:val="18"/>
        </w:rPr>
      </w:pPr>
      <w:r>
        <w:rPr>
          <w:rFonts w:ascii="仿宋" w:hAnsi="仿宋" w:eastAsia="仿宋" w:cs="仿宋"/>
          <w:i w:val="0"/>
          <w:iCs w:val="0"/>
          <w:caps/>
          <w:color w:val="000000"/>
          <w:spacing w:val="0"/>
          <w:sz w:val="28"/>
          <w:szCs w:val="28"/>
          <w:bdr w:val="none" w:color="auto" w:sz="0" w:space="0"/>
          <w:vertAlign w:val="baseline"/>
        </w:rPr>
        <w:t>各部门、各学院、各单位：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color w:val="000000"/>
          <w:spacing w:val="0"/>
          <w:kern w:val="0"/>
          <w:sz w:val="28"/>
          <w:szCs w:val="28"/>
          <w:bdr w:val="none" w:color="auto" w:sz="0" w:space="0"/>
          <w:vertAlign w:val="baseline"/>
          <w:lang w:val="en-US" w:eastAsia="zh-CN" w:bidi="ar"/>
        </w:rPr>
        <w:t>根据江苏省中医药管理局有关文件精神，我校将开展第四批省名老中医药专家传承工作室建设项目</w:t>
      </w:r>
      <w:bookmarkStart w:id="0" w:name="_GoBack"/>
      <w:bookmarkEnd w:id="0"/>
      <w:r>
        <w:rPr>
          <w:rFonts w:hint="eastAsia" w:ascii="仿宋" w:hAnsi="仿宋" w:eastAsia="仿宋" w:cs="仿宋"/>
          <w:i w:val="0"/>
          <w:iCs w:val="0"/>
          <w:caps/>
          <w:color w:val="000000"/>
          <w:spacing w:val="0"/>
          <w:kern w:val="0"/>
          <w:sz w:val="28"/>
          <w:szCs w:val="28"/>
          <w:bdr w:val="none" w:color="auto" w:sz="0" w:space="0"/>
          <w:vertAlign w:val="baseline"/>
          <w:lang w:val="en-US" w:eastAsia="zh-CN" w:bidi="ar"/>
        </w:rPr>
        <w:t>的遴选推荐工作。现将有关申报工作通知如下: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ascii="黑体" w:hAnsi="宋体" w:eastAsia="黑体" w:cs="黑体"/>
          <w:i w:val="0"/>
          <w:iCs w:val="0"/>
          <w:caps/>
          <w:color w:val="000000"/>
          <w:spacing w:val="0"/>
          <w:kern w:val="0"/>
          <w:sz w:val="28"/>
          <w:szCs w:val="28"/>
          <w:bdr w:val="none" w:color="auto" w:sz="0" w:space="0"/>
          <w:vertAlign w:val="baseline"/>
          <w:lang w:val="en-US" w:eastAsia="zh-CN" w:bidi="ar"/>
        </w:rPr>
        <w:t>一、申报条件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62"/>
        <w:jc w:val="left"/>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b/>
          <w:bCs/>
          <w:i w:val="0"/>
          <w:iCs w:val="0"/>
          <w:caps/>
          <w:color w:val="000000"/>
          <w:spacing w:val="0"/>
          <w:kern w:val="0"/>
          <w:sz w:val="28"/>
          <w:szCs w:val="28"/>
          <w:bdr w:val="none" w:color="auto" w:sz="0" w:space="0"/>
          <w:vertAlign w:val="baseline"/>
          <w:lang w:val="en-US" w:eastAsia="zh-CN" w:bidi="ar"/>
        </w:rPr>
        <w:t>（一）专家遴选基本条件。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color w:val="000000"/>
          <w:spacing w:val="0"/>
          <w:kern w:val="0"/>
          <w:sz w:val="28"/>
          <w:szCs w:val="28"/>
          <w:bdr w:val="none" w:color="auto" w:sz="0" w:space="0"/>
          <w:vertAlign w:val="baseline"/>
          <w:lang w:val="en-US" w:eastAsia="zh-CN" w:bidi="ar"/>
        </w:rPr>
        <w:t>专家须同时具备以下条件：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color w:val="000000"/>
          <w:spacing w:val="0"/>
          <w:kern w:val="0"/>
          <w:sz w:val="28"/>
          <w:szCs w:val="28"/>
          <w:bdr w:val="none" w:color="auto" w:sz="0" w:space="0"/>
          <w:vertAlign w:val="baseline"/>
          <w:lang w:val="en-US" w:eastAsia="zh-CN" w:bidi="ar"/>
        </w:rPr>
        <w:t>1. 获得“江苏省名中医”（含“省名中西医结合专家”）称号；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color w:val="000000"/>
          <w:spacing w:val="0"/>
          <w:kern w:val="0"/>
          <w:sz w:val="28"/>
          <w:szCs w:val="28"/>
          <w:bdr w:val="none" w:color="auto" w:sz="0" w:space="0"/>
          <w:vertAlign w:val="baseline"/>
          <w:lang w:val="en-US" w:eastAsia="zh-CN" w:bidi="ar"/>
        </w:rPr>
        <w:t>2. 有独到的中医药学术经验和技术专长，在一定区域或领域内被公认为是学科带头人或知名专家，医德高尚，在群众中享有盛誉；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color w:val="000000"/>
          <w:spacing w:val="0"/>
          <w:kern w:val="0"/>
          <w:sz w:val="28"/>
          <w:szCs w:val="28"/>
          <w:bdr w:val="none" w:color="auto" w:sz="0" w:space="0"/>
          <w:vertAlign w:val="baseline"/>
          <w:lang w:val="en-US" w:eastAsia="zh-CN" w:bidi="ar"/>
        </w:rPr>
        <w:t>3. 坚持中医临床实践，积极开展学术传承活动，热心培养后继人才，身体健康。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62"/>
        <w:jc w:val="left"/>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b/>
          <w:bCs/>
          <w:i w:val="0"/>
          <w:iCs w:val="0"/>
          <w:caps/>
          <w:color w:val="000000"/>
          <w:spacing w:val="0"/>
          <w:kern w:val="0"/>
          <w:sz w:val="28"/>
          <w:szCs w:val="28"/>
          <w:bdr w:val="none" w:color="auto" w:sz="0" w:space="0"/>
          <w:vertAlign w:val="baseline"/>
          <w:lang w:val="en-US" w:eastAsia="zh-CN" w:bidi="ar"/>
        </w:rPr>
        <w:t>（二）工作室团队及负责人应具备条件。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color w:val="000000"/>
          <w:spacing w:val="0"/>
          <w:kern w:val="0"/>
          <w:sz w:val="28"/>
          <w:szCs w:val="28"/>
          <w:bdr w:val="none" w:color="auto" w:sz="0" w:space="0"/>
          <w:vertAlign w:val="baseline"/>
          <w:lang w:val="en-US" w:eastAsia="zh-CN" w:bidi="ar"/>
        </w:rPr>
        <w:t>1. 工作室团队至少有8名成员，由名老中医药专家本人、工作室负责人、中医临床、计算机软件及信息网络等多学科工作人员组成，并明确各自职责分工。人员应相对固定，年龄、专业和职称结构应相对合理，规模适当，每周在工作室工作时间不少于3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color w:val="000000"/>
          <w:spacing w:val="0"/>
          <w:kern w:val="0"/>
          <w:sz w:val="28"/>
          <w:szCs w:val="28"/>
          <w:bdr w:val="none" w:color="auto" w:sz="0" w:space="0"/>
          <w:vertAlign w:val="baseline"/>
          <w:lang w:val="en-US" w:eastAsia="zh-CN" w:bidi="ar"/>
        </w:rPr>
        <w:t>2. 工作室负责人应热爱中医药学术传承工作，与名老中医药专家专业一致，并由该专家推荐，具备高级技术职称，从事中医临床工作10年以上；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color w:val="000000"/>
          <w:spacing w:val="0"/>
          <w:kern w:val="0"/>
          <w:sz w:val="28"/>
          <w:szCs w:val="28"/>
          <w:bdr w:val="none" w:color="auto" w:sz="0" w:space="0"/>
          <w:vertAlign w:val="baseline"/>
          <w:lang w:val="en-US" w:eastAsia="zh-CN" w:bidi="ar"/>
        </w:rPr>
        <w:t>3. 工作室团队负责人及成员应优先考虑全国老中医药专家学术经验继承人、全国优秀中医人才、全国学术流派传承工作室主要继承人、全国中医药创新骨干人才、全国中医临床特色技术传承骨干人才和省老中医药专家学术经验继承人、省优秀中医临床人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color w:val="000000"/>
          <w:spacing w:val="0"/>
          <w:kern w:val="0"/>
          <w:sz w:val="28"/>
          <w:szCs w:val="28"/>
          <w:bdr w:val="none" w:color="auto" w:sz="0" w:space="0"/>
          <w:vertAlign w:val="baseline"/>
          <w:lang w:val="en-US" w:eastAsia="zh-CN" w:bidi="ar"/>
        </w:rPr>
        <w:t>4. 名老中医药专家本人为工作室导师，工作室团队负责人、中医临床工作人员为工作室继承人。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62"/>
        <w:jc w:val="left"/>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b/>
          <w:bCs/>
          <w:i w:val="0"/>
          <w:iCs w:val="0"/>
          <w:caps/>
          <w:color w:val="000000"/>
          <w:spacing w:val="0"/>
          <w:kern w:val="0"/>
          <w:sz w:val="28"/>
          <w:szCs w:val="28"/>
          <w:bdr w:val="none" w:color="auto" w:sz="0" w:space="0"/>
          <w:vertAlign w:val="baseline"/>
          <w:lang w:val="en-US" w:eastAsia="zh-CN" w:bidi="ar"/>
        </w:rPr>
        <w:t>（三）工作室依托单位基本条件。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color w:val="000000"/>
          <w:spacing w:val="0"/>
          <w:kern w:val="0"/>
          <w:sz w:val="28"/>
          <w:szCs w:val="28"/>
          <w:bdr w:val="none" w:color="auto" w:sz="0" w:space="0"/>
          <w:vertAlign w:val="baseline"/>
          <w:lang w:val="en-US" w:eastAsia="zh-CN" w:bidi="ar"/>
        </w:rPr>
        <w:t>1. 具有较好的中医药基础、较强的综合服务能力；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color w:val="000000"/>
          <w:spacing w:val="0"/>
          <w:kern w:val="0"/>
          <w:sz w:val="28"/>
          <w:szCs w:val="28"/>
          <w:bdr w:val="none" w:color="auto" w:sz="0" w:space="0"/>
          <w:vertAlign w:val="baseline"/>
          <w:lang w:val="en-US" w:eastAsia="zh-CN" w:bidi="ar"/>
        </w:rPr>
        <w:t>2. 领导重视，能够为名老中医药专家传承工作室建设项目提供必要的工作条件。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黑体" w:hAnsi="宋体" w:eastAsia="黑体" w:cs="黑体"/>
          <w:i w:val="0"/>
          <w:iCs w:val="0"/>
          <w:caps/>
          <w:color w:val="000000"/>
          <w:spacing w:val="0"/>
          <w:kern w:val="0"/>
          <w:sz w:val="28"/>
          <w:szCs w:val="28"/>
          <w:bdr w:val="none" w:color="auto" w:sz="0" w:space="0"/>
          <w:vertAlign w:val="baseline"/>
          <w:lang w:val="en-US" w:eastAsia="zh-CN" w:bidi="ar"/>
        </w:rPr>
        <w:t>二、申报要求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color w:val="000000"/>
          <w:spacing w:val="0"/>
          <w:kern w:val="0"/>
          <w:sz w:val="28"/>
          <w:szCs w:val="28"/>
          <w:bdr w:val="none" w:color="auto" w:sz="0" w:space="0"/>
          <w:vertAlign w:val="baseline"/>
          <w:lang w:val="en-US" w:eastAsia="zh-CN" w:bidi="ar"/>
        </w:rPr>
        <w:t>1. 已建有国医大工作室、全国名老中医药专家传承工作室和省名老中医药专家传承工作室的专家不在本次申报范围。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color w:val="000000"/>
          <w:spacing w:val="0"/>
          <w:kern w:val="0"/>
          <w:sz w:val="28"/>
          <w:szCs w:val="28"/>
          <w:bdr w:val="none" w:color="auto" w:sz="0" w:space="0"/>
          <w:vertAlign w:val="baseline"/>
          <w:lang w:val="en-US" w:eastAsia="zh-CN" w:bidi="ar"/>
        </w:rPr>
        <w:t>2. 坚持择优推荐的原则，我校推荐名额不超过6个。由符合条件的老中医药专家本人申请，填写《第四批省名老中医药专家传承工作室建设项目申报表》（见附件，以下简称《申报表》），经单位审核同意后报送人力资源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color w:val="000000"/>
          <w:spacing w:val="0"/>
          <w:kern w:val="0"/>
          <w:sz w:val="28"/>
          <w:szCs w:val="28"/>
          <w:bdr w:val="none" w:color="auto" w:sz="0" w:space="0"/>
          <w:vertAlign w:val="baseline"/>
          <w:lang w:val="en-US" w:eastAsia="zh-CN" w:bidi="ar"/>
        </w:rPr>
        <w:t>3. 请各单位于2021年4月28日上午12点前将《申报表》（一式二份）、《第四批省名老中医药专家传承工作室建设项目申报汇总表》（一份）报送至人力资源处师资管理科（行政楼406室），同时将申报材料电子版发送至邮箱</w:t>
      </w:r>
      <w:r>
        <w:rPr>
          <w:rFonts w:hint="eastAsia" w:ascii="仿宋" w:hAnsi="仿宋" w:eastAsia="仿宋" w:cs="仿宋"/>
          <w:i w:val="0"/>
          <w:iCs w:val="0"/>
          <w:caps w:val="0"/>
          <w:color w:val="000000"/>
          <w:spacing w:val="0"/>
          <w:kern w:val="0"/>
          <w:sz w:val="28"/>
          <w:szCs w:val="28"/>
          <w:bdr w:val="none" w:color="auto" w:sz="0" w:space="0"/>
          <w:vertAlign w:val="baseline"/>
          <w:lang w:val="en-US" w:eastAsia="zh-CN" w:bidi="ar"/>
        </w:rPr>
        <w:t>rzcszk@njucm.edu.cn</w:t>
      </w:r>
      <w:r>
        <w:rPr>
          <w:rFonts w:hint="eastAsia" w:ascii="仿宋" w:hAnsi="仿宋" w:eastAsia="仿宋" w:cs="仿宋"/>
          <w:i w:val="0"/>
          <w:iCs w:val="0"/>
          <w:caps/>
          <w:color w:val="000000"/>
          <w:spacing w:val="0"/>
          <w:kern w:val="0"/>
          <w:sz w:val="28"/>
          <w:szCs w:val="28"/>
          <w:bdr w:val="none" w:color="auto" w:sz="0" w:space="0"/>
          <w:vertAlign w:val="baseline"/>
          <w:lang w:val="en-US" w:eastAsia="zh-CN" w:bidi="ar"/>
        </w:rPr>
        <w:t>。联系人：徐炯，联系电话：</w:t>
      </w:r>
      <w:r>
        <w:rPr>
          <w:rFonts w:hint="eastAsia" w:ascii="仿宋" w:hAnsi="仿宋" w:eastAsia="仿宋" w:cs="仿宋"/>
          <w:i w:val="0"/>
          <w:iCs w:val="0"/>
          <w:caps w:val="0"/>
          <w:color w:val="000000"/>
          <w:spacing w:val="0"/>
          <w:kern w:val="0"/>
          <w:sz w:val="28"/>
          <w:szCs w:val="28"/>
          <w:bdr w:val="none" w:color="auto" w:sz="0" w:space="0"/>
          <w:vertAlign w:val="baseline"/>
          <w:lang w:val="en-US" w:eastAsia="zh-CN" w:bidi="ar"/>
        </w:rPr>
        <w:t>025-85811096。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color w:val="000000"/>
          <w:spacing w:val="0"/>
          <w:kern w:val="0"/>
          <w:sz w:val="28"/>
          <w:szCs w:val="28"/>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color w:val="000000"/>
          <w:spacing w:val="0"/>
          <w:kern w:val="0"/>
          <w:sz w:val="28"/>
          <w:szCs w:val="28"/>
          <w:bdr w:val="none" w:color="auto" w:sz="0" w:space="0"/>
          <w:vertAlign w:val="baseline"/>
          <w:lang w:val="en-US" w:eastAsia="zh-CN" w:bidi="ar"/>
        </w:rPr>
        <w:t>附件：1.第四批省名老中医药专家传承工作室建设项目申报表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color w:val="000000"/>
          <w:spacing w:val="0"/>
          <w:kern w:val="0"/>
          <w:sz w:val="28"/>
          <w:szCs w:val="28"/>
          <w:bdr w:val="none" w:color="auto" w:sz="0" w:space="0"/>
          <w:vertAlign w:val="baseline"/>
          <w:lang w:val="en-US" w:eastAsia="zh-CN" w:bidi="ar"/>
        </w:rPr>
        <w:t>      </w:t>
      </w:r>
      <w:r>
        <w:rPr>
          <w:rFonts w:hint="eastAsia" w:ascii="仿宋" w:hAnsi="仿宋" w:eastAsia="仿宋" w:cs="仿宋"/>
          <w:i w:val="0"/>
          <w:iCs w:val="0"/>
          <w:caps/>
          <w:color w:val="000000"/>
          <w:spacing w:val="-11"/>
          <w:kern w:val="0"/>
          <w:sz w:val="28"/>
          <w:szCs w:val="28"/>
          <w:bdr w:val="none" w:color="auto" w:sz="0" w:space="0"/>
          <w:vertAlign w:val="baseline"/>
          <w:lang w:val="en-US" w:eastAsia="zh-CN" w:bidi="ar"/>
        </w:rPr>
        <w:t>2.第四批省名老中医药专家传承工作室建设项目申报汇总表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val="0"/>
          <w:color w:val="000000"/>
          <w:spacing w:val="0"/>
          <w:sz w:val="28"/>
          <w:szCs w:val="28"/>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val="0"/>
          <w:color w:val="000000"/>
          <w:spacing w:val="0"/>
          <w:sz w:val="28"/>
          <w:szCs w:val="28"/>
          <w:bdr w:val="none" w:color="auto" w:sz="0" w:space="0"/>
          <w:vertAlign w:val="baseline"/>
        </w:rPr>
        <w:t>                               人力资源处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val="0"/>
          <w:color w:val="000000"/>
          <w:spacing w:val="0"/>
          <w:sz w:val="28"/>
          <w:szCs w:val="28"/>
          <w:bdr w:val="none" w:color="auto" w:sz="0" w:space="0"/>
          <w:vertAlign w:val="baseline"/>
        </w:rPr>
        <w:t>                                 2021年4月25日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脣脦脤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708E4"/>
    <w:rsid w:val="7ED70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2021-04-26T01:31:00Z</dcterms:created>
  <dc:creator>无界呼吸</dc:creator>
  <cp:lastModifiedBy>无界呼吸</cp:lastModifiedBy>
  <dcterms:modified xsi:type="dcterms:W3CDTF">2021-04-26T02:13:45Z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CF3C0896369847D7A37884DE2596268E</vt:lpwstr>
  </property>
</Properties>
</file>