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center"/>
        <w:textAlignment w:val="baseline"/>
        <w:rPr>
          <w:rFonts w:ascii="脣脦脤氓" w:hAnsi="脣脦脤氓" w:eastAsia="脣脦脤氓" w:cs="脣脦脤氓"/>
          <w:i w:val="0"/>
          <w:iCs w:val="0"/>
          <w:caps w:val="0"/>
          <w:color w:val="000000"/>
          <w:spacing w:val="0"/>
          <w:sz w:val="31"/>
          <w:szCs w:val="31"/>
        </w:rPr>
      </w:pPr>
      <w:r>
        <w:rPr>
          <w:rFonts w:hint="default" w:ascii="脣脦脤氓" w:hAnsi="脣脦脤氓" w:eastAsia="脣脦脤氓" w:cs="脣脦脤氓"/>
          <w:i w:val="0"/>
          <w:iCs w:val="0"/>
          <w:caps w:val="0"/>
          <w:color w:val="000000"/>
          <w:spacing w:val="0"/>
          <w:sz w:val="31"/>
          <w:szCs w:val="31"/>
          <w:bdr w:val="none" w:color="auto" w:sz="0" w:space="0"/>
          <w:vertAlign w:val="baseline"/>
        </w:rPr>
        <w:t>关于开展2022年国家留学基金资助出国留学申请受理工作的通知</w:t>
      </w:r>
    </w:p>
    <w:p>
      <w:pPr>
        <w:keepNext w:val="0"/>
        <w:keepLines w:val="0"/>
        <w:widowControl/>
        <w:suppressLineNumbers w:val="0"/>
        <w:pBdr>
          <w:top w:val="none" w:color="auto" w:sz="0" w:space="0"/>
          <w:left w:val="none" w:color="auto" w:sz="0" w:space="0"/>
          <w:bottom w:val="dotted" w:color="D1D1D1" w:sz="6" w:space="7"/>
          <w:right w:val="none" w:color="auto" w:sz="0" w:space="0"/>
        </w:pBdr>
        <w:spacing w:before="0" w:beforeAutospacing="0" w:after="300" w:afterAutospacing="0"/>
        <w:ind w:left="0" w:right="0" w:firstLine="0"/>
        <w:jc w:val="center"/>
        <w:textAlignment w:val="baseline"/>
        <w:rPr>
          <w:rFonts w:hint="default" w:ascii="脣脦脤氓" w:hAnsi="脣脦脤氓" w:eastAsia="脣脦脤氓" w:cs="脣脦脤氓"/>
          <w:i w:val="0"/>
          <w:iCs w:val="0"/>
          <w:caps w:val="0"/>
          <w:color w:val="909090"/>
          <w:spacing w:val="0"/>
          <w:sz w:val="18"/>
          <w:szCs w:val="18"/>
        </w:rPr>
      </w:pPr>
      <w:r>
        <w:rPr>
          <w:rFonts w:hint="default" w:ascii="脣脦脤氓" w:hAnsi="脣脦脤氓" w:eastAsia="脣脦脤氓" w:cs="脣脦脤氓"/>
          <w:i w:val="0"/>
          <w:iCs w:val="0"/>
          <w:caps w:val="0"/>
          <w:color w:val="909090"/>
          <w:spacing w:val="0"/>
          <w:kern w:val="0"/>
          <w:sz w:val="18"/>
          <w:szCs w:val="18"/>
          <w:bdr w:val="none" w:color="auto" w:sz="0" w:space="0"/>
          <w:vertAlign w:val="baseline"/>
          <w:lang w:val="en-US" w:eastAsia="zh-CN" w:bidi="ar"/>
        </w:rPr>
        <w:t>作者：280101 发布时间： 2022-03-28 来源：本站编辑 阅读次数：110</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各学院、各部门：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根据省教育厅有关通知精神，2022年国家留学基金资助出国留学申请及选拔工作已经开始。选派工作的详细情况已经在国家留学基金管理委员会网站上发布（</w:t>
      </w:r>
      <w:r>
        <w:rPr>
          <w:rFonts w:hint="default" w:ascii="Times New Roman" w:hAnsi="Times New Roman" w:eastAsia="脣脦脤氓" w:cs="Times New Roman"/>
          <w:i w:val="0"/>
          <w:iCs w:val="0"/>
          <w:caps w:val="0"/>
          <w:color w:val="000000"/>
          <w:spacing w:val="0"/>
          <w:kern w:val="0"/>
          <w:sz w:val="28"/>
          <w:szCs w:val="28"/>
          <w:bdr w:val="none" w:color="auto" w:sz="0" w:space="0"/>
          <w:vertAlign w:val="baseline"/>
          <w:lang w:val="en-US" w:eastAsia="zh-CN" w:bidi="ar"/>
        </w:rPr>
        <w:t>https://www.csc.edu.cn/article/2267</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）。现就2022年度我校</w:t>
      </w:r>
      <w:r>
        <w:rPr>
          <w:rFonts w:hint="eastAsia" w:ascii="宋体" w:hAnsi="宋体" w:eastAsia="宋体" w:cs="宋体"/>
          <w:i w:val="0"/>
          <w:iCs w:val="0"/>
          <w:caps w:val="0"/>
          <w:color w:val="000000"/>
          <w:spacing w:val="0"/>
          <w:kern w:val="0"/>
          <w:sz w:val="30"/>
          <w:szCs w:val="30"/>
          <w:bdr w:val="none" w:color="auto" w:sz="0" w:space="0"/>
          <w:vertAlign w:val="baseline"/>
          <w:lang w:val="en-US" w:eastAsia="zh-CN" w:bidi="ar"/>
        </w:rPr>
        <w:t>选派工作</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相关事项通知如下：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一、申报时间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申请国家公派高级研究学者、访问学者、博士后项目，网上申请及申报工作时间为2022年4月10日-4月30日。请各单位4月20日12:00前将材料报送至学校人力资源处师资管理科。申请材料逾期不予受理。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二、申报流程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申请人须填写《南京中医药大学教师进修培训申请表》（附件1），经所在学院（部门）</w:t>
      </w:r>
      <w:r>
        <w:rPr>
          <w:rFonts w:hint="eastAsia" w:ascii="宋体" w:hAnsi="宋体" w:eastAsia="宋体" w:cs="宋体"/>
          <w:b/>
          <w:bCs/>
          <w:i w:val="0"/>
          <w:iCs w:val="0"/>
          <w:caps w:val="0"/>
          <w:color w:val="000000"/>
          <w:spacing w:val="0"/>
          <w:kern w:val="0"/>
          <w:sz w:val="28"/>
          <w:szCs w:val="28"/>
          <w:bdr w:val="none" w:color="auto" w:sz="0" w:space="0"/>
          <w:vertAlign w:val="baseline"/>
          <w:lang w:val="en-US" w:eastAsia="zh-CN" w:bidi="ar"/>
        </w:rPr>
        <w:t>审批同意后</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，方可网上申请国家留学基金委相关项目。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三、材料报送要求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1.南京中医药大学教师进修培训申请表（附件1）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2.2022年度国家留学基金资助出国留学申报人员汇总表（附件2）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3.单位推荐意见（申请人所在二级单位应对申请人的政治信念、道德品行、身心健康情况、学术发展潜力、出国留学必要性、留学计划可行性等内容逐项做出认定，并对其出国留学提出明确考核要求。且须学院（部门）负责人签字、学院（部门）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4.国家留学基金项目申报材料清单：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①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《国家留学基金管理委员会出国留学申请表》；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②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有效身份证复印件；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③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国外单位正式邀请信复印件；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④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外语水平证明复印件；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⑤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职称证书、最高学历、学位证书复印件；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⑥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获奖证书复印件（不超过5页）；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⑦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外方合作者简历；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⑧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项目要求提交的其他材料；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7"/>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18"/>
          <w:szCs w:val="18"/>
          <w:bdr w:val="none" w:color="auto" w:sz="0" w:space="0"/>
          <w:vertAlign w:val="baseline"/>
          <w:lang w:val="en-US" w:eastAsia="zh-CN" w:bidi="ar"/>
        </w:rPr>
        <w:t>⑨　</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《单位推荐意见表》（申请人完成网上填报内容打印申请表时由网上报名系统</w:t>
      </w:r>
      <w:r>
        <w:rPr>
          <w:rFonts w:hint="eastAsia" w:ascii="宋体" w:hAnsi="宋体" w:eastAsia="宋体" w:cs="宋体"/>
          <w:b/>
          <w:bCs/>
          <w:i w:val="0"/>
          <w:iCs w:val="0"/>
          <w:caps w:val="0"/>
          <w:color w:val="000000"/>
          <w:spacing w:val="0"/>
          <w:kern w:val="0"/>
          <w:sz w:val="28"/>
          <w:szCs w:val="28"/>
          <w:bdr w:val="none" w:color="auto" w:sz="0" w:space="0"/>
          <w:vertAlign w:val="baseline"/>
          <w:lang w:val="en-US" w:eastAsia="zh-CN" w:bidi="ar"/>
        </w:rPr>
        <w:t>自动生成</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w:t>
      </w:r>
      <w:r>
        <w:rPr>
          <w:rFonts w:hint="eastAsia" w:ascii="宋体" w:hAnsi="宋体" w:eastAsia="宋体" w:cs="宋体"/>
          <w:b/>
          <w:bCs/>
          <w:i w:val="0"/>
          <w:iCs w:val="0"/>
          <w:caps w:val="0"/>
          <w:color w:val="000000"/>
          <w:spacing w:val="0"/>
          <w:kern w:val="0"/>
          <w:sz w:val="28"/>
          <w:szCs w:val="28"/>
          <w:bdr w:val="none" w:color="auto" w:sz="0" w:space="0"/>
          <w:vertAlign w:val="baseline"/>
          <w:lang w:val="en-US" w:eastAsia="zh-CN" w:bidi="ar"/>
        </w:rPr>
        <w:t>无需填写</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（网上填报阶段此表不显示））；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请按以上顺序准备一份纸质申请材料，并按国家公派留学管理信息平台上的说明将相关材料扫描并上传至信息平台。如提供的材料中有英语及其它外语种书写的，需另提供中文翻译件。申请材料一律使用A4复印纸打印或复印，请在申请表第一页粘贴申请人近期</w:t>
      </w:r>
      <w:r>
        <w:rPr>
          <w:rFonts w:hint="eastAsia" w:ascii="宋体" w:hAnsi="宋体" w:eastAsia="宋体" w:cs="宋体"/>
          <w:b/>
          <w:bCs/>
          <w:i w:val="0"/>
          <w:iCs w:val="0"/>
          <w:caps w:val="0"/>
          <w:color w:val="000000"/>
          <w:spacing w:val="0"/>
          <w:kern w:val="0"/>
          <w:sz w:val="28"/>
          <w:szCs w:val="28"/>
          <w:bdr w:val="none" w:color="auto" w:sz="0" w:space="0"/>
          <w:vertAlign w:val="baseline"/>
          <w:lang w:val="en-US" w:eastAsia="zh-CN" w:bidi="ar"/>
        </w:rPr>
        <w:t>彩色照片</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（一寸免冠、光纸正面）。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四、注意事项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国家公派项目录取人员原则上不可变更留学国别、留学单位、留学期限，需按期派出。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0"/>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b/>
          <w:bCs/>
          <w:i w:val="0"/>
          <w:iCs w:val="0"/>
          <w:caps w:val="0"/>
          <w:color w:val="000000"/>
          <w:spacing w:val="0"/>
          <w:kern w:val="0"/>
          <w:sz w:val="28"/>
          <w:szCs w:val="28"/>
          <w:bdr w:val="none" w:color="auto" w:sz="0" w:space="0"/>
          <w:vertAlign w:val="baseline"/>
          <w:lang w:val="en-US" w:eastAsia="zh-CN" w:bidi="ar"/>
        </w:rPr>
        <w:t>上述材料电子版</w:t>
      </w: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请发送邮箱：rzcszk@njucm.edu.cn。未尽事宜请与人力资源处联系，联系人：徐湉；联系电话：025-85811096。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1"/>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1"/>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附件：1. 南京中医药大学教师进修培训申请表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1425"/>
        <w:jc w:val="lef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2. 2022年度国家留学基金资助出国留学申报人员汇总表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1"/>
        <w:jc w:val="righ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60" w:lineRule="atLeast"/>
        <w:ind w:left="0" w:right="0" w:firstLine="561"/>
        <w:jc w:val="righ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0" w:lineRule="atLeast"/>
        <w:ind w:left="0" w:right="0" w:firstLine="561"/>
        <w:jc w:val="righ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人力资源处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20" w:lineRule="atLeast"/>
        <w:ind w:left="0" w:right="0" w:firstLine="0"/>
        <w:jc w:val="right"/>
        <w:textAlignment w:val="baseline"/>
        <w:rPr>
          <w:rFonts w:hint="default" w:ascii="脣脦脤氓" w:hAnsi="脣脦脤氓" w:eastAsia="脣脦脤氓" w:cs="脣脦脤氓"/>
          <w:i w:val="0"/>
          <w:iCs w:val="0"/>
          <w:caps w:val="0"/>
          <w:color w:val="000000"/>
          <w:spacing w:val="0"/>
          <w:sz w:val="18"/>
          <w:szCs w:val="18"/>
        </w:rPr>
      </w:pPr>
      <w:r>
        <w:rPr>
          <w:rFonts w:hint="eastAsia" w:ascii="宋体" w:hAnsi="宋体" w:eastAsia="宋体" w:cs="宋体"/>
          <w:i w:val="0"/>
          <w:iCs w:val="0"/>
          <w:caps w:val="0"/>
          <w:color w:val="000000"/>
          <w:spacing w:val="0"/>
          <w:kern w:val="0"/>
          <w:sz w:val="28"/>
          <w:szCs w:val="28"/>
          <w:bdr w:val="none" w:color="auto" w:sz="0" w:space="0"/>
          <w:vertAlign w:val="baseline"/>
          <w:lang w:val="en-US" w:eastAsia="zh-CN" w:bidi="ar"/>
        </w:rPr>
        <w:t>         2022年3月28日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脣脦脤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B4E03"/>
    <w:rsid w:val="6BDB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2022-03-29T01:25:00Z</dcterms:created>
  <dc:creator>Administrator</dc:creator>
  <cp:lastModifiedBy>Administrator</cp:lastModifiedBy>
  <dcterms:modified xsi:type="dcterms:W3CDTF">2022-03-29T01:26:06Z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5049EEF64B1C4E19A9D1F1A0D971B09E</vt:lpwstr>
  </property>
</Properties>
</file>